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37D4" w14:textId="77777777" w:rsidR="00793E13" w:rsidRPr="00E56064" w:rsidRDefault="00793E13" w:rsidP="00793E13">
      <w:pPr>
        <w:jc w:val="center"/>
        <w:rPr>
          <w:rFonts w:ascii="Times New Roman" w:hAnsi="Times New Roman" w:cs="Times New Roman"/>
          <w:b/>
          <w:sz w:val="24"/>
        </w:rPr>
      </w:pPr>
      <w:r w:rsidRPr="00E56064">
        <w:rPr>
          <w:rFonts w:ascii="Times New Roman" w:hAnsi="Times New Roman" w:cs="Times New Roman"/>
          <w:b/>
          <w:sz w:val="24"/>
        </w:rPr>
        <w:t>Regulamin praktyk archiwalnych I i II stopnia</w:t>
      </w:r>
    </w:p>
    <w:p w14:paraId="16AE6183" w14:textId="77777777" w:rsidR="00793E13" w:rsidRDefault="00793E13" w:rsidP="00793E13">
      <w:pPr>
        <w:spacing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6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Specjalizacja archiwistyka (I stopień) oraz zarządzanie dokumentacją i archiwistyka </w:t>
      </w:r>
    </w:p>
    <w:p w14:paraId="3ADF997C" w14:textId="77777777" w:rsidR="00793E13" w:rsidRPr="00E56064" w:rsidRDefault="00793E13" w:rsidP="00793E13">
      <w:pPr>
        <w:spacing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6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(II stopień)</w:t>
      </w:r>
    </w:p>
    <w:p w14:paraId="2F0FFB0C" w14:textId="77777777" w:rsidR="00793E13" w:rsidRPr="00E56064" w:rsidRDefault="00793E13" w:rsidP="00793E13">
      <w:pPr>
        <w:jc w:val="center"/>
        <w:rPr>
          <w:rFonts w:ascii="Times New Roman" w:hAnsi="Times New Roman" w:cs="Times New Roman"/>
          <w:b/>
          <w:sz w:val="24"/>
        </w:rPr>
      </w:pPr>
      <w:r w:rsidRPr="00E56064">
        <w:rPr>
          <w:rFonts w:ascii="Times New Roman" w:hAnsi="Times New Roman" w:cs="Times New Roman"/>
          <w:b/>
          <w:sz w:val="24"/>
        </w:rPr>
        <w:t>Instytut Historii Uniwersytet Jagielloński</w:t>
      </w:r>
    </w:p>
    <w:p w14:paraId="131EBC66" w14:textId="77777777" w:rsidR="00793E13" w:rsidRDefault="00793E13" w:rsidP="00793E13">
      <w:pPr>
        <w:pStyle w:val="Akapitzlist"/>
        <w:spacing w:after="90" w:line="240" w:lineRule="auto"/>
        <w:ind w:left="3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2E6202" w14:textId="77777777" w:rsidR="00793E13" w:rsidRPr="00E56064" w:rsidRDefault="00793E13" w:rsidP="00793E13">
      <w:pPr>
        <w:pStyle w:val="Akapitzlist"/>
        <w:numPr>
          <w:ilvl w:val="0"/>
          <w:numId w:val="1"/>
        </w:numPr>
        <w:spacing w:after="90" w:line="240" w:lineRule="auto"/>
        <w:ind w:left="3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064">
        <w:rPr>
          <w:rFonts w:ascii="Times New Roman" w:eastAsia="Times New Roman" w:hAnsi="Times New Roman" w:cs="Times New Roman"/>
          <w:sz w:val="24"/>
          <w:szCs w:val="24"/>
          <w:lang w:eastAsia="pl-PL"/>
        </w:rPr>
        <w:t>Cele praktyki:</w:t>
      </w:r>
    </w:p>
    <w:p w14:paraId="1772AF1C" w14:textId="77777777" w:rsidR="00793E13" w:rsidRPr="00E56064" w:rsidRDefault="00793E13" w:rsidP="00793E13">
      <w:pPr>
        <w:pStyle w:val="Akapitzlist"/>
        <w:numPr>
          <w:ilvl w:val="0"/>
          <w:numId w:val="2"/>
        </w:numPr>
        <w:spacing w:after="90" w:line="240" w:lineRule="auto"/>
        <w:ind w:left="3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064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 zastosowanie wiedzy zdobytej podczas zajęć z metodyki archiwalnej oraz archiwum zakładowego</w:t>
      </w:r>
    </w:p>
    <w:p w14:paraId="25B48A7C" w14:textId="77777777" w:rsidR="00793E13" w:rsidRPr="00E56064" w:rsidRDefault="00793E13" w:rsidP="00793E13">
      <w:pPr>
        <w:pStyle w:val="Akapitzlist"/>
        <w:numPr>
          <w:ilvl w:val="0"/>
          <w:numId w:val="2"/>
        </w:numPr>
        <w:spacing w:after="90" w:line="240" w:lineRule="auto"/>
        <w:ind w:left="3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064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Poszerzenie wiedzy o pojęciach archiwalnych i kancelaryjnych</w:t>
      </w:r>
    </w:p>
    <w:p w14:paraId="1A316B33" w14:textId="77777777" w:rsidR="00793E13" w:rsidRPr="00E56064" w:rsidRDefault="00793E13" w:rsidP="00793E13">
      <w:pPr>
        <w:pStyle w:val="Akapitzlist"/>
        <w:numPr>
          <w:ilvl w:val="0"/>
          <w:numId w:val="2"/>
        </w:numPr>
        <w:spacing w:after="90" w:line="240" w:lineRule="auto"/>
        <w:ind w:left="3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06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ze specyfiką pracy archiwum zakładowego w różnych typach instytucji kultury i urzędów administracji publicznej</w:t>
      </w:r>
    </w:p>
    <w:p w14:paraId="74EA472F" w14:textId="77777777" w:rsidR="00793E13" w:rsidRPr="00E56064" w:rsidRDefault="00793E13" w:rsidP="00793E13">
      <w:pPr>
        <w:pStyle w:val="Akapitzlist"/>
        <w:numPr>
          <w:ilvl w:val="0"/>
          <w:numId w:val="2"/>
        </w:numPr>
        <w:spacing w:after="90" w:line="240" w:lineRule="auto"/>
        <w:ind w:left="3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06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ze specyfiką pracy w archiwum państwowym</w:t>
      </w:r>
    </w:p>
    <w:p w14:paraId="5AB9D719" w14:textId="77777777" w:rsidR="00793E13" w:rsidRPr="00E56064" w:rsidRDefault="00793E13" w:rsidP="00793E13">
      <w:pPr>
        <w:pStyle w:val="Akapitzlist"/>
        <w:numPr>
          <w:ilvl w:val="0"/>
          <w:numId w:val="2"/>
        </w:numPr>
        <w:spacing w:after="90" w:line="240" w:lineRule="auto"/>
        <w:ind w:left="3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064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praktycznych metod opracowywania różnego typu materiałów archiwalnych</w:t>
      </w:r>
    </w:p>
    <w:p w14:paraId="267DD232" w14:textId="77777777" w:rsidR="00793E13" w:rsidRPr="00E56064" w:rsidRDefault="00793E13" w:rsidP="00793E13">
      <w:pPr>
        <w:pStyle w:val="Akapitzlist"/>
        <w:numPr>
          <w:ilvl w:val="0"/>
          <w:numId w:val="2"/>
        </w:numPr>
        <w:spacing w:after="90" w:line="240" w:lineRule="auto"/>
        <w:ind w:left="3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064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metod rozwiazywania praktycznych problemów związanych z obiegiem dokumentacji w przykładowych instytucjach</w:t>
      </w:r>
    </w:p>
    <w:p w14:paraId="43F58229" w14:textId="77777777" w:rsidR="00793E13" w:rsidRPr="00E56064" w:rsidRDefault="00793E13" w:rsidP="00793E13">
      <w:pPr>
        <w:pStyle w:val="Akapitzlist"/>
        <w:numPr>
          <w:ilvl w:val="0"/>
          <w:numId w:val="2"/>
        </w:numPr>
        <w:spacing w:after="90" w:line="240" w:lineRule="auto"/>
        <w:ind w:left="3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06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praktyczną stroną funkcjonowania systemów kancelaryjnych</w:t>
      </w:r>
    </w:p>
    <w:p w14:paraId="3C8F2900" w14:textId="77777777" w:rsidR="00793E13" w:rsidRPr="00E56064" w:rsidRDefault="00793E13" w:rsidP="00793E13">
      <w:pPr>
        <w:pStyle w:val="Akapitzlist"/>
        <w:numPr>
          <w:ilvl w:val="0"/>
          <w:numId w:val="2"/>
        </w:numPr>
        <w:spacing w:after="90" w:line="240" w:lineRule="auto"/>
        <w:ind w:left="3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064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procedur obowiązujących w archiwach zakładowych różnego typu instytucji</w:t>
      </w:r>
    </w:p>
    <w:p w14:paraId="5B24B120" w14:textId="77777777" w:rsidR="00793E13" w:rsidRPr="00E56064" w:rsidRDefault="00793E13" w:rsidP="00793E13">
      <w:pPr>
        <w:pStyle w:val="Akapitzlist"/>
        <w:spacing w:after="90" w:line="240" w:lineRule="auto"/>
        <w:ind w:left="3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9AC0772" w14:textId="77777777" w:rsidR="00793E13" w:rsidRPr="00E56064" w:rsidRDefault="00793E13" w:rsidP="00793E13">
      <w:pPr>
        <w:pStyle w:val="Akapitzlist"/>
        <w:spacing w:after="90" w:line="240" w:lineRule="auto"/>
        <w:ind w:left="3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66CB1" w14:textId="77777777" w:rsidR="00793E13" w:rsidRPr="00E56064" w:rsidRDefault="00793E13" w:rsidP="00793E13">
      <w:pPr>
        <w:pStyle w:val="Akapitzlist"/>
        <w:numPr>
          <w:ilvl w:val="0"/>
          <w:numId w:val="1"/>
        </w:numPr>
        <w:spacing w:after="90" w:line="240" w:lineRule="auto"/>
        <w:ind w:left="3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064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 dokumentów potrzebnych do rozpoczęcia praktyki:</w:t>
      </w:r>
    </w:p>
    <w:p w14:paraId="56A498B1" w14:textId="77777777" w:rsidR="00793E13" w:rsidRPr="00E56064" w:rsidRDefault="00793E13" w:rsidP="00793E13">
      <w:pPr>
        <w:spacing w:after="90" w:line="240" w:lineRule="auto"/>
        <w:ind w:left="3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064">
        <w:rPr>
          <w:rFonts w:ascii="Times New Roman" w:eastAsia="Times New Roman" w:hAnsi="Times New Roman" w:cs="Times New Roman"/>
          <w:sz w:val="24"/>
          <w:szCs w:val="24"/>
          <w:lang w:eastAsia="pl-PL"/>
        </w:rPr>
        <w:t>- umowa imienna o praktyce podpisana przez Dyrektora Instytutu Historii Uniwersytetu Jagiellońskiego oraz kierownika jednostki przyjmującej na praktykę</w:t>
      </w:r>
    </w:p>
    <w:p w14:paraId="0382A8B4" w14:textId="77777777" w:rsidR="00793E13" w:rsidRPr="00E56064" w:rsidRDefault="00793E13" w:rsidP="00793E13">
      <w:pPr>
        <w:pStyle w:val="Akapitzlist"/>
        <w:spacing w:after="90" w:line="240" w:lineRule="auto"/>
        <w:ind w:left="3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064">
        <w:rPr>
          <w:rFonts w:ascii="Times New Roman" w:eastAsia="Times New Roman" w:hAnsi="Times New Roman" w:cs="Times New Roman"/>
          <w:sz w:val="24"/>
          <w:szCs w:val="24"/>
          <w:lang w:eastAsia="pl-PL"/>
        </w:rPr>
        <w:t>- skierowanie na praktykę podpisane przez opiekuna praktyk ze strony Instytutu Historii UJ</w:t>
      </w:r>
    </w:p>
    <w:p w14:paraId="468EB22B" w14:textId="77777777" w:rsidR="00793E13" w:rsidRPr="00E56064" w:rsidRDefault="00793E13" w:rsidP="00793E13">
      <w:pPr>
        <w:pStyle w:val="Akapitzlist"/>
        <w:spacing w:after="90" w:line="240" w:lineRule="auto"/>
        <w:ind w:left="3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064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przykładowy zakres praktyk otrzymany przez studenta/kę od opiekuna praktyk ze strony Instytutu Historii UJ</w:t>
      </w:r>
    </w:p>
    <w:p w14:paraId="6B55FEF9" w14:textId="77777777" w:rsidR="00793E13" w:rsidRPr="00E56064" w:rsidRDefault="00793E13" w:rsidP="00793E13">
      <w:pPr>
        <w:pStyle w:val="Akapitzlist"/>
        <w:spacing w:after="90" w:line="240" w:lineRule="auto"/>
        <w:ind w:left="3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23911D" w14:textId="77777777" w:rsidR="00793E13" w:rsidRPr="00E56064" w:rsidRDefault="00793E13" w:rsidP="00793E13">
      <w:pPr>
        <w:pStyle w:val="Akapitzlist"/>
        <w:numPr>
          <w:ilvl w:val="0"/>
          <w:numId w:val="1"/>
        </w:numPr>
        <w:spacing w:after="90" w:line="240" w:lineRule="auto"/>
        <w:ind w:left="3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0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praktyki</w:t>
      </w:r>
    </w:p>
    <w:p w14:paraId="3882ECB6" w14:textId="5C4B66F6" w:rsidR="00793E13" w:rsidRPr="00E56064" w:rsidRDefault="00793E13" w:rsidP="00793E13">
      <w:pPr>
        <w:pStyle w:val="Akapitzlist"/>
        <w:spacing w:after="90" w:line="240" w:lineRule="auto"/>
        <w:ind w:left="3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studiów I stopnia student odbywa dwie praktyki </w:t>
      </w:r>
      <w:r w:rsidR="00852C0F">
        <w:rPr>
          <w:rFonts w:ascii="Times New Roman" w:eastAsia="Times New Roman" w:hAnsi="Times New Roman" w:cs="Times New Roman"/>
          <w:sz w:val="24"/>
          <w:szCs w:val="24"/>
          <w:lang w:eastAsia="pl-PL"/>
        </w:rPr>
        <w:t>(80 i 85</w:t>
      </w:r>
      <w:r w:rsidRPr="00E56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</w:t>
      </w:r>
      <w:r w:rsidR="00852C0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56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wybranych przez siebie archiwach zakładowych lub państwowych.</w:t>
      </w:r>
    </w:p>
    <w:p w14:paraId="11BFE088" w14:textId="77777777" w:rsidR="00793E13" w:rsidRPr="00E56064" w:rsidRDefault="00793E13" w:rsidP="00793E13">
      <w:pPr>
        <w:pStyle w:val="Akapitzlist"/>
        <w:spacing w:after="90" w:line="240" w:lineRule="auto"/>
        <w:ind w:left="3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064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studiów II stopnia student odbywa 80 h praktykę w wybranym przez siebie archiwum zakładowym lub państwowym oraz 40 h praktykę w sekretariacie lub punkcie kancelaryjnym wybranej przez siebie instytucji.</w:t>
      </w:r>
    </w:p>
    <w:p w14:paraId="09156FCA" w14:textId="77777777" w:rsidR="00793E13" w:rsidRPr="00E56064" w:rsidRDefault="00793E13" w:rsidP="00793E13">
      <w:pPr>
        <w:pStyle w:val="Akapitzlist"/>
        <w:spacing w:after="90" w:line="240" w:lineRule="auto"/>
        <w:ind w:left="3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jest zobowiązany do przestrzegania zasad Bezpieczeństwa i Higieny Pracy w miejscu odbywania praktyki oraz wykonywania poleceń osoby nadzorującej praktykę. Wszelkie zastrzeżenia co do prawidłowości przebiegu praktyki zgłasza do uczelnianego opiekuna praktyk.  </w:t>
      </w:r>
    </w:p>
    <w:p w14:paraId="166E5C92" w14:textId="77777777" w:rsidR="00793E13" w:rsidRPr="00E56064" w:rsidRDefault="00793E13" w:rsidP="00793E13">
      <w:pPr>
        <w:pStyle w:val="Akapitzlist"/>
        <w:spacing w:after="90" w:line="240" w:lineRule="auto"/>
        <w:ind w:left="3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20BC2" w14:textId="77777777" w:rsidR="00793E13" w:rsidRPr="00E56064" w:rsidRDefault="00793E13" w:rsidP="00793E13">
      <w:pPr>
        <w:pStyle w:val="Akapitzlist"/>
        <w:numPr>
          <w:ilvl w:val="0"/>
          <w:numId w:val="1"/>
        </w:numPr>
        <w:spacing w:after="90" w:line="240" w:lineRule="auto"/>
        <w:ind w:left="3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06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zaliczenia</w:t>
      </w:r>
    </w:p>
    <w:p w14:paraId="54E9C63A" w14:textId="77777777" w:rsidR="00793E13" w:rsidRPr="00E56064" w:rsidRDefault="00793E13" w:rsidP="00793E13">
      <w:pPr>
        <w:spacing w:after="9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06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zaliczenia i wpisu do systemu USOS dokonywanego przez uczelnianego opiekuna praktyk jest zaświadczenie o pozytywnym ukończeniu praktyki otrzymanie od opiekuna praktyki wyznaczonego w instytucji, gdzie praktyka jest realizowana.</w:t>
      </w:r>
    </w:p>
    <w:p w14:paraId="2766741E" w14:textId="77777777" w:rsidR="00793E13" w:rsidRPr="00E56064" w:rsidRDefault="00793E13" w:rsidP="00793E13">
      <w:pPr>
        <w:spacing w:after="9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 zaświadczenia pozostaje własnością studenta. Jest on okazywany uczelnianemu opiekunowi praktyk, a jego kopia składana w sekretariacie Instytutu Historii UJ. </w:t>
      </w:r>
    </w:p>
    <w:p w14:paraId="20815C98" w14:textId="77777777" w:rsidR="00C02F26" w:rsidRDefault="00C02F26"/>
    <w:sectPr w:rsidR="00C02F26" w:rsidSect="00C0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F4E"/>
    <w:multiLevelType w:val="hybridMultilevel"/>
    <w:tmpl w:val="FC4A5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D0671"/>
    <w:multiLevelType w:val="hybridMultilevel"/>
    <w:tmpl w:val="7F94D15A"/>
    <w:lvl w:ilvl="0" w:tplc="0415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E13"/>
    <w:rsid w:val="000679EA"/>
    <w:rsid w:val="000B4AA3"/>
    <w:rsid w:val="001074D1"/>
    <w:rsid w:val="001322ED"/>
    <w:rsid w:val="0018200A"/>
    <w:rsid w:val="002927BC"/>
    <w:rsid w:val="005F4881"/>
    <w:rsid w:val="00793E13"/>
    <w:rsid w:val="007C6D8C"/>
    <w:rsid w:val="00852C0F"/>
    <w:rsid w:val="008E48DB"/>
    <w:rsid w:val="00B60457"/>
    <w:rsid w:val="00C02F26"/>
    <w:rsid w:val="00E85DA8"/>
    <w:rsid w:val="00F60791"/>
    <w:rsid w:val="00F7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932C"/>
  <w15:docId w15:val="{863D9ACF-6E7A-45A8-82B2-57329601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E1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Górski</cp:lastModifiedBy>
  <cp:revision>3</cp:revision>
  <dcterms:created xsi:type="dcterms:W3CDTF">2019-11-03T10:55:00Z</dcterms:created>
  <dcterms:modified xsi:type="dcterms:W3CDTF">2021-07-25T19:38:00Z</dcterms:modified>
</cp:coreProperties>
</file>